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A8" w:rsidRPr="008663A8" w:rsidRDefault="008663A8" w:rsidP="008663A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D5175"/>
          <w:sz w:val="27"/>
          <w:szCs w:val="27"/>
        </w:rPr>
      </w:pPr>
      <w:r w:rsidRPr="008663A8">
        <w:rPr>
          <w:rFonts w:ascii="Arial" w:eastAsia="Times New Roman" w:hAnsi="Arial" w:cs="Arial"/>
          <w:color w:val="3D5175"/>
          <w:sz w:val="27"/>
          <w:szCs w:val="27"/>
        </w:rPr>
        <w:t>Area Tecnica</w:t>
      </w:r>
    </w:p>
    <w:p w:rsidR="008663A8" w:rsidRPr="008663A8" w:rsidRDefault="008663A8" w:rsidP="008663A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D5175"/>
          <w:kern w:val="36"/>
          <w:sz w:val="23"/>
          <w:szCs w:val="23"/>
        </w:rPr>
      </w:pPr>
      <w:r w:rsidRPr="008663A8">
        <w:rPr>
          <w:rFonts w:ascii="Arial" w:eastAsia="Times New Roman" w:hAnsi="Arial" w:cs="Arial"/>
          <w:color w:val="0000FF"/>
          <w:kern w:val="36"/>
          <w:sz w:val="23"/>
          <w:szCs w:val="23"/>
          <w:bdr w:val="none" w:sz="0" w:space="0" w:color="auto" w:frame="1"/>
        </w:rPr>
        <w:t>Ing. Valentina Lusso</w:t>
      </w:r>
    </w:p>
    <w:p w:rsidR="008663A8" w:rsidRPr="008663A8" w:rsidRDefault="008663A8" w:rsidP="008663A8">
      <w:pPr>
        <w:spacing w:before="210" w:after="210" w:line="25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Helvetica" w:eastAsia="Times New Roman" w:hAnsi="Helvetica" w:cs="Helvetica"/>
          <w:color w:val="555555"/>
          <w:sz w:val="20"/>
          <w:szCs w:val="20"/>
        </w:rPr>
        <w:t>Responsabile del Servizio Area Tecnica</w:t>
      </w:r>
    </w:p>
    <w:p w:rsidR="008663A8" w:rsidRPr="008663A8" w:rsidRDefault="008663A8" w:rsidP="008663A8">
      <w:pPr>
        <w:numPr>
          <w:ilvl w:val="0"/>
          <w:numId w:val="1"/>
        </w:numPr>
        <w:spacing w:after="0" w:line="253" w:lineRule="atLeast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Helvetica" w:eastAsia="Times New Roman" w:hAnsi="Helvetica" w:cs="Helvetica"/>
          <w:i/>
          <w:iCs/>
          <w:color w:val="555555"/>
          <w:sz w:val="20"/>
        </w:rPr>
        <w:t>Telefono: 070 985828_3_1 (diretto) - 070 985785 (fax)</w:t>
      </w:r>
    </w:p>
    <w:p w:rsidR="008663A8" w:rsidRPr="008663A8" w:rsidRDefault="008663A8" w:rsidP="008663A8">
      <w:pPr>
        <w:numPr>
          <w:ilvl w:val="0"/>
          <w:numId w:val="1"/>
        </w:numPr>
        <w:spacing w:after="0" w:line="253" w:lineRule="atLeast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5" w:history="1">
        <w:r w:rsidRPr="008663A8">
          <w:rPr>
            <w:rFonts w:ascii="Helvetica" w:eastAsia="Times New Roman" w:hAnsi="Helvetica" w:cs="Helvetica"/>
            <w:color w:val="3D5175"/>
            <w:sz w:val="20"/>
            <w:u w:val="single"/>
          </w:rPr>
          <w:t>selegas.ing@tiscali.it</w:t>
        </w:r>
      </w:hyperlink>
    </w:p>
    <w:p w:rsidR="008663A8" w:rsidRPr="008663A8" w:rsidRDefault="008663A8" w:rsidP="008663A8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D5175"/>
          <w:sz w:val="24"/>
          <w:szCs w:val="24"/>
        </w:rPr>
      </w:pPr>
      <w:r w:rsidRPr="008663A8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t xml:space="preserve">Geom. Roberto </w:t>
      </w:r>
      <w:proofErr w:type="spellStart"/>
      <w:r w:rsidRPr="008663A8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t>Erriu</w:t>
      </w:r>
      <w:proofErr w:type="spellEnd"/>
    </w:p>
    <w:p w:rsidR="008663A8" w:rsidRPr="008663A8" w:rsidRDefault="008663A8" w:rsidP="008663A8">
      <w:pPr>
        <w:spacing w:before="210" w:after="210" w:line="25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Helvetica" w:eastAsia="Times New Roman" w:hAnsi="Helvetica" w:cs="Helvetica"/>
          <w:color w:val="555555"/>
          <w:sz w:val="20"/>
          <w:szCs w:val="20"/>
        </w:rPr>
        <w:t>Responsabile del Procedimento Edilizia privata e urbanistica</w:t>
      </w:r>
    </w:p>
    <w:p w:rsidR="008663A8" w:rsidRPr="008663A8" w:rsidRDefault="008663A8" w:rsidP="008663A8">
      <w:pPr>
        <w:numPr>
          <w:ilvl w:val="0"/>
          <w:numId w:val="2"/>
        </w:numPr>
        <w:spacing w:after="0" w:line="253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Helvetica" w:eastAsia="Times New Roman" w:hAnsi="Helvetica" w:cs="Helvetica"/>
          <w:i/>
          <w:iCs/>
          <w:color w:val="555555"/>
          <w:sz w:val="20"/>
        </w:rPr>
        <w:t>Telefono: 070 985828_3_2 (diretto) - 070 985785 (fax)</w:t>
      </w:r>
    </w:p>
    <w:p w:rsidR="008663A8" w:rsidRPr="008663A8" w:rsidRDefault="008663A8" w:rsidP="008663A8">
      <w:pPr>
        <w:numPr>
          <w:ilvl w:val="0"/>
          <w:numId w:val="2"/>
        </w:numPr>
        <w:spacing w:after="0" w:line="253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6" w:history="1">
        <w:r w:rsidRPr="008663A8">
          <w:rPr>
            <w:rFonts w:ascii="Helvetica" w:eastAsia="Times New Roman" w:hAnsi="Helvetica" w:cs="Helvetica"/>
            <w:color w:val="3D5175"/>
            <w:sz w:val="20"/>
            <w:u w:val="single"/>
          </w:rPr>
          <w:t>tecnico@comune.selegas.ca.it</w:t>
        </w:r>
      </w:hyperlink>
    </w:p>
    <w:p w:rsidR="008663A8" w:rsidRPr="008663A8" w:rsidRDefault="008663A8" w:rsidP="008663A8">
      <w:pPr>
        <w:spacing w:before="210" w:after="210" w:line="240" w:lineRule="auto"/>
        <w:textAlignment w:val="baseline"/>
        <w:outlineLvl w:val="1"/>
        <w:rPr>
          <w:rFonts w:ascii="Arial" w:eastAsia="Times New Roman" w:hAnsi="Arial" w:cs="Arial"/>
          <w:color w:val="3D5175"/>
          <w:sz w:val="23"/>
          <w:szCs w:val="23"/>
        </w:rPr>
      </w:pPr>
      <w:r w:rsidRPr="008663A8">
        <w:rPr>
          <w:rFonts w:ascii="Arial" w:eastAsia="Times New Roman" w:hAnsi="Arial" w:cs="Arial"/>
          <w:color w:val="3D5175"/>
          <w:sz w:val="23"/>
          <w:szCs w:val="23"/>
        </w:rPr>
        <w:t>Fanno parte di quest'area:</w:t>
      </w:r>
    </w:p>
    <w:p w:rsidR="008663A8" w:rsidRPr="008663A8" w:rsidRDefault="008663A8" w:rsidP="008663A8">
      <w:pPr>
        <w:numPr>
          <w:ilvl w:val="0"/>
          <w:numId w:val="3"/>
        </w:numPr>
        <w:spacing w:before="60" w:after="60" w:line="253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Helvetica" w:eastAsia="Times New Roman" w:hAnsi="Helvetica" w:cs="Helvetica"/>
          <w:color w:val="555555"/>
          <w:sz w:val="20"/>
          <w:szCs w:val="20"/>
        </w:rPr>
        <w:t>Lavori pubblici</w:t>
      </w:r>
    </w:p>
    <w:p w:rsidR="008663A8" w:rsidRPr="008663A8" w:rsidRDefault="008663A8" w:rsidP="008663A8">
      <w:pPr>
        <w:numPr>
          <w:ilvl w:val="0"/>
          <w:numId w:val="3"/>
        </w:numPr>
        <w:spacing w:before="60" w:after="60" w:line="253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Helvetica" w:eastAsia="Times New Roman" w:hAnsi="Helvetica" w:cs="Helvetica"/>
          <w:color w:val="555555"/>
          <w:sz w:val="20"/>
          <w:szCs w:val="20"/>
        </w:rPr>
        <w:t>Progettazione e direzione lavori</w:t>
      </w:r>
    </w:p>
    <w:p w:rsidR="008663A8" w:rsidRPr="008663A8" w:rsidRDefault="008663A8" w:rsidP="008663A8">
      <w:pPr>
        <w:numPr>
          <w:ilvl w:val="0"/>
          <w:numId w:val="3"/>
        </w:numPr>
        <w:spacing w:before="60" w:after="60" w:line="253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Helvetica" w:eastAsia="Times New Roman" w:hAnsi="Helvetica" w:cs="Helvetica"/>
          <w:color w:val="555555"/>
          <w:sz w:val="20"/>
          <w:szCs w:val="20"/>
        </w:rPr>
        <w:t>Urbanistica - Edilizia Privata</w:t>
      </w:r>
    </w:p>
    <w:p w:rsidR="008663A8" w:rsidRPr="008663A8" w:rsidRDefault="008663A8" w:rsidP="008663A8">
      <w:pPr>
        <w:numPr>
          <w:ilvl w:val="0"/>
          <w:numId w:val="3"/>
        </w:numPr>
        <w:spacing w:before="60" w:after="60" w:line="253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Helvetica" w:eastAsia="Times New Roman" w:hAnsi="Helvetica" w:cs="Helvetica"/>
          <w:color w:val="555555"/>
          <w:sz w:val="20"/>
          <w:szCs w:val="20"/>
        </w:rPr>
        <w:t>Servizi Ambientali e Tecnologici</w:t>
      </w:r>
    </w:p>
    <w:p w:rsidR="008663A8" w:rsidRPr="008663A8" w:rsidRDefault="008663A8" w:rsidP="008663A8">
      <w:pPr>
        <w:numPr>
          <w:ilvl w:val="0"/>
          <w:numId w:val="3"/>
        </w:numPr>
        <w:spacing w:before="60" w:after="60" w:line="253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8663A8" w:rsidRPr="008663A8" w:rsidRDefault="008663A8" w:rsidP="008663A8">
      <w:pPr>
        <w:numPr>
          <w:ilvl w:val="0"/>
          <w:numId w:val="3"/>
        </w:numPr>
        <w:spacing w:before="60" w:after="60" w:line="253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Helvetica" w:eastAsia="Times New Roman" w:hAnsi="Helvetica" w:cs="Helvetica"/>
          <w:color w:val="555555"/>
          <w:sz w:val="20"/>
          <w:szCs w:val="20"/>
        </w:rPr>
        <w:t>Orario di apertura al pubblico</w:t>
      </w:r>
    </w:p>
    <w:tbl>
      <w:tblPr>
        <w:tblW w:w="736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987"/>
        <w:gridCol w:w="2688"/>
        <w:gridCol w:w="2690"/>
      </w:tblGrid>
      <w:tr w:rsidR="008663A8" w:rsidRPr="008663A8" w:rsidTr="008663A8"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0134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3A8" w:rsidRPr="008663A8" w:rsidRDefault="008663A8" w:rsidP="008663A8">
            <w:pPr>
              <w:spacing w:after="0" w:line="187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8663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Giorno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0134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3A8" w:rsidRPr="008663A8" w:rsidRDefault="008663A8" w:rsidP="008663A8">
            <w:pPr>
              <w:spacing w:after="0" w:line="187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8663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mattino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0134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3A8" w:rsidRPr="008663A8" w:rsidRDefault="008663A8" w:rsidP="008663A8">
            <w:pPr>
              <w:spacing w:after="0" w:line="187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8663A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pomeriggio</w:t>
            </w:r>
          </w:p>
        </w:tc>
      </w:tr>
      <w:tr w:rsidR="008663A8" w:rsidRPr="008663A8" w:rsidTr="008663A8"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3A8" w:rsidRPr="008663A8" w:rsidRDefault="008663A8" w:rsidP="008663A8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663A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lunedì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3A8" w:rsidRPr="008663A8" w:rsidRDefault="008663A8" w:rsidP="008663A8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663A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chiuso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3A8" w:rsidRPr="008663A8" w:rsidRDefault="008663A8" w:rsidP="008663A8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663A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chiuso</w:t>
            </w:r>
          </w:p>
        </w:tc>
      </w:tr>
      <w:tr w:rsidR="008663A8" w:rsidRPr="008663A8" w:rsidTr="008663A8"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3A8" w:rsidRPr="008663A8" w:rsidRDefault="008663A8" w:rsidP="008663A8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663A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martedì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3A8" w:rsidRPr="008663A8" w:rsidRDefault="008663A8" w:rsidP="008663A8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663A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10.00 - 13.00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3A8" w:rsidRPr="008663A8" w:rsidRDefault="008663A8" w:rsidP="008663A8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663A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chiuso</w:t>
            </w:r>
          </w:p>
        </w:tc>
      </w:tr>
      <w:tr w:rsidR="008663A8" w:rsidRPr="008663A8" w:rsidTr="008663A8"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3A8" w:rsidRPr="008663A8" w:rsidRDefault="008663A8" w:rsidP="008663A8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663A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mercoledì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3A8" w:rsidRPr="008663A8" w:rsidRDefault="008663A8" w:rsidP="008663A8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663A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chiuso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3A8" w:rsidRPr="008663A8" w:rsidRDefault="008663A8" w:rsidP="008663A8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663A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16.00 - 17.00</w:t>
            </w:r>
          </w:p>
        </w:tc>
      </w:tr>
      <w:tr w:rsidR="008663A8" w:rsidRPr="008663A8" w:rsidTr="008663A8"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3A8" w:rsidRPr="008663A8" w:rsidRDefault="008663A8" w:rsidP="008663A8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663A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giovedì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3A8" w:rsidRPr="008663A8" w:rsidRDefault="008663A8" w:rsidP="008663A8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663A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10.00 - 13.00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3A8" w:rsidRPr="008663A8" w:rsidRDefault="008663A8" w:rsidP="008663A8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663A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chiuso</w:t>
            </w:r>
          </w:p>
        </w:tc>
      </w:tr>
      <w:tr w:rsidR="008663A8" w:rsidRPr="008663A8" w:rsidTr="008663A8"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3A8" w:rsidRPr="008663A8" w:rsidRDefault="008663A8" w:rsidP="008663A8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663A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venerdì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3A8" w:rsidRPr="008663A8" w:rsidRDefault="008663A8" w:rsidP="008663A8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663A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chiuso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3A8" w:rsidRPr="008663A8" w:rsidRDefault="008663A8" w:rsidP="008663A8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663A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chiuso</w:t>
            </w:r>
          </w:p>
        </w:tc>
      </w:tr>
    </w:tbl>
    <w:p w:rsidR="008663A8" w:rsidRPr="008663A8" w:rsidRDefault="008663A8" w:rsidP="008663A8">
      <w:pPr>
        <w:spacing w:after="0" w:line="25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17"/>
          <w:szCs w:val="17"/>
          <w:bdr w:val="none" w:sz="0" w:space="0" w:color="auto" w:frame="1"/>
        </w:rPr>
        <w:t> </w:t>
      </w:r>
      <w:r w:rsidRPr="008663A8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3366FF"/>
          <w:sz w:val="24"/>
          <w:szCs w:val="24"/>
        </w:rPr>
        <w:t>SERVIZIO: URBANISTICA - EDILIZIA PRIVATA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555555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PIANO URBANISTICO COMUNALE (</w:t>
      </w:r>
      <w:proofErr w:type="spellStart"/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P.U.C.</w:t>
      </w:r>
      <w:proofErr w:type="spellEnd"/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): </w:t>
      </w:r>
    </w:p>
    <w:p w:rsidR="008663A8" w:rsidRPr="008663A8" w:rsidRDefault="008663A8" w:rsidP="008663A8">
      <w:pPr>
        <w:numPr>
          <w:ilvl w:val="0"/>
          <w:numId w:val="4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7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Zonizzazione territorio comunale</w:t>
        </w:r>
      </w:hyperlink>
    </w:p>
    <w:p w:rsidR="008663A8" w:rsidRPr="008663A8" w:rsidRDefault="008663A8" w:rsidP="008663A8">
      <w:pPr>
        <w:numPr>
          <w:ilvl w:val="0"/>
          <w:numId w:val="4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8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Tav.C3-2 </w:t>
        </w:r>
        <w:proofErr w:type="spellStart"/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Selegas</w:t>
        </w:r>
        <w:proofErr w:type="spellEnd"/>
      </w:hyperlink>
    </w:p>
    <w:p w:rsidR="008663A8" w:rsidRPr="008663A8" w:rsidRDefault="008663A8" w:rsidP="008663A8">
      <w:pPr>
        <w:numPr>
          <w:ilvl w:val="0"/>
          <w:numId w:val="4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9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Tav.C3-2 </w:t>
        </w:r>
        <w:proofErr w:type="spellStart"/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fraz</w:t>
        </w:r>
        <w:proofErr w:type="spellEnd"/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 xml:space="preserve">. </w:t>
        </w:r>
        <w:proofErr w:type="spellStart"/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Seuni</w:t>
        </w:r>
        <w:proofErr w:type="spellEnd"/>
      </w:hyperlink>
    </w:p>
    <w:p w:rsidR="008663A8" w:rsidRPr="008663A8" w:rsidRDefault="008663A8" w:rsidP="008663A8">
      <w:pPr>
        <w:numPr>
          <w:ilvl w:val="0"/>
          <w:numId w:val="4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10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 xml:space="preserve">Zonizzazione abitato di </w:t>
        </w:r>
        <w:proofErr w:type="spellStart"/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Selegas</w:t>
        </w:r>
        <w:proofErr w:type="spellEnd"/>
      </w:hyperlink>
    </w:p>
    <w:p w:rsidR="008663A8" w:rsidRPr="008663A8" w:rsidRDefault="008663A8" w:rsidP="008663A8">
      <w:pPr>
        <w:numPr>
          <w:ilvl w:val="0"/>
          <w:numId w:val="4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11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 xml:space="preserve">Zonizzazione abitato frazione di </w:t>
        </w:r>
        <w:proofErr w:type="spellStart"/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Seuni</w:t>
        </w:r>
        <w:proofErr w:type="spellEnd"/>
      </w:hyperlink>
    </w:p>
    <w:p w:rsidR="008663A8" w:rsidRPr="008663A8" w:rsidRDefault="008663A8" w:rsidP="008663A8">
      <w:pPr>
        <w:numPr>
          <w:ilvl w:val="0"/>
          <w:numId w:val="4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12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Regolamento edilizio</w:t>
        </w:r>
      </w:hyperlink>
    </w:p>
    <w:p w:rsidR="008663A8" w:rsidRPr="008663A8" w:rsidRDefault="008663A8" w:rsidP="008663A8">
      <w:pPr>
        <w:numPr>
          <w:ilvl w:val="0"/>
          <w:numId w:val="4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13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Norme tecniche di attuazione</w:t>
        </w:r>
      </w:hyperlink>
    </w:p>
    <w:p w:rsidR="008663A8" w:rsidRPr="008663A8" w:rsidRDefault="008663A8" w:rsidP="008663A8">
      <w:pPr>
        <w:numPr>
          <w:ilvl w:val="0"/>
          <w:numId w:val="4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14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Regolamento monetizzazione parcheggi</w:t>
        </w:r>
      </w:hyperlink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555555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555555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PIANI ATTUATIVI: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Piano Insediamenti Produttivi (</w:t>
      </w:r>
      <w:proofErr w:type="spellStart"/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P.I.P.</w:t>
      </w:r>
      <w:proofErr w:type="spellEnd"/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)</w:t>
      </w:r>
    </w:p>
    <w:p w:rsidR="008663A8" w:rsidRPr="008663A8" w:rsidRDefault="008663A8" w:rsidP="008663A8">
      <w:pPr>
        <w:numPr>
          <w:ilvl w:val="0"/>
          <w:numId w:val="5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15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 xml:space="preserve">Zonizzazione </w:t>
        </w:r>
        <w:proofErr w:type="spellStart"/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P.I.P.</w:t>
        </w:r>
        <w:proofErr w:type="spellEnd"/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 xml:space="preserve"> </w:t>
        </w:r>
        <w:proofErr w:type="spellStart"/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Is</w:t>
        </w:r>
        <w:proofErr w:type="spellEnd"/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 xml:space="preserve"> </w:t>
        </w:r>
        <w:proofErr w:type="spellStart"/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Argiolas</w:t>
        </w:r>
        <w:proofErr w:type="spellEnd"/>
      </w:hyperlink>
    </w:p>
    <w:p w:rsidR="008663A8" w:rsidRPr="008663A8" w:rsidRDefault="008663A8" w:rsidP="008663A8">
      <w:pPr>
        <w:numPr>
          <w:ilvl w:val="0"/>
          <w:numId w:val="5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16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Regolamento assegnazione aree</w:t>
        </w:r>
      </w:hyperlink>
    </w:p>
    <w:p w:rsidR="008663A8" w:rsidRPr="008663A8" w:rsidRDefault="008663A8" w:rsidP="008663A8">
      <w:pPr>
        <w:numPr>
          <w:ilvl w:val="0"/>
          <w:numId w:val="5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17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Norme tecniche di attuazione</w:t>
        </w:r>
      </w:hyperlink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Piano Particolareggiato Centro Storico (</w:t>
      </w:r>
      <w:proofErr w:type="spellStart"/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P.P.C.S.</w:t>
      </w:r>
      <w:proofErr w:type="spellEnd"/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)</w:t>
      </w:r>
    </w:p>
    <w:p w:rsidR="008663A8" w:rsidRPr="008663A8" w:rsidRDefault="008663A8" w:rsidP="008663A8">
      <w:pPr>
        <w:numPr>
          <w:ilvl w:val="0"/>
          <w:numId w:val="6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18" w:history="1">
        <w:proofErr w:type="spellStart"/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Perimetrazione</w:t>
        </w:r>
        <w:proofErr w:type="spellEnd"/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 xml:space="preserve"> centro di antica e prima formazione </w:t>
        </w:r>
        <w:proofErr w:type="spellStart"/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Selegas</w:t>
        </w:r>
        <w:proofErr w:type="spellEnd"/>
      </w:hyperlink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 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Piano di Classificazione Acustica (</w:t>
      </w:r>
      <w:proofErr w:type="spellStart"/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P.C.A.</w:t>
      </w:r>
      <w:proofErr w:type="spellEnd"/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)</w:t>
      </w:r>
    </w:p>
    <w:p w:rsidR="008663A8" w:rsidRPr="008663A8" w:rsidRDefault="008663A8" w:rsidP="008663A8">
      <w:pPr>
        <w:numPr>
          <w:ilvl w:val="0"/>
          <w:numId w:val="7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19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Relazione RT01</w:t>
        </w:r>
      </w:hyperlink>
    </w:p>
    <w:p w:rsidR="008663A8" w:rsidRPr="008663A8" w:rsidRDefault="008663A8" w:rsidP="008663A8">
      <w:pPr>
        <w:numPr>
          <w:ilvl w:val="0"/>
          <w:numId w:val="7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20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Regolamento RA02</w:t>
        </w:r>
      </w:hyperlink>
    </w:p>
    <w:p w:rsidR="008663A8" w:rsidRPr="008663A8" w:rsidRDefault="008663A8" w:rsidP="008663A8">
      <w:pPr>
        <w:numPr>
          <w:ilvl w:val="0"/>
          <w:numId w:val="7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val="en-US"/>
        </w:rPr>
        <w:t>Tavole</w:t>
      </w:r>
      <w:r w:rsidRPr="008663A8">
        <w:rPr>
          <w:rFonts w:ascii="Helvetica" w:eastAsia="Times New Roman" w:hAnsi="Helvetica" w:cs="Helvetica"/>
          <w:color w:val="555555"/>
          <w:sz w:val="20"/>
          <w:szCs w:val="20"/>
          <w:lang w:val="en-US"/>
        </w:rPr>
        <w:t>:</w:t>
      </w:r>
      <w:r w:rsidRPr="008663A8">
        <w:rPr>
          <w:rFonts w:ascii="Helvetica" w:eastAsia="Times New Roman" w:hAnsi="Helvetica" w:cs="Helvetica"/>
          <w:color w:val="555555"/>
          <w:sz w:val="20"/>
          <w:lang w:val="en-US"/>
        </w:rPr>
        <w:t> </w:t>
      </w:r>
      <w:hyperlink r:id="rId21" w:history="1">
        <w:r w:rsidRPr="008663A8">
          <w:rPr>
            <w:rFonts w:ascii="Helvetica" w:eastAsia="Times New Roman" w:hAnsi="Helvetica" w:cs="Helvetica"/>
            <w:color w:val="3D5175"/>
            <w:sz w:val="20"/>
            <w:u w:val="single"/>
            <w:lang w:val="en-US"/>
          </w:rPr>
          <w:t>T00</w:t>
        </w:r>
      </w:hyperlink>
      <w:r w:rsidRPr="008663A8">
        <w:rPr>
          <w:rFonts w:ascii="Helvetica" w:eastAsia="Times New Roman" w:hAnsi="Helvetica" w:cs="Helvetica"/>
          <w:color w:val="555555"/>
          <w:sz w:val="20"/>
          <w:lang w:val="en-US"/>
        </w:rPr>
        <w:t> </w:t>
      </w:r>
      <w:r w:rsidRPr="008663A8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lang w:val="en-US"/>
        </w:rPr>
        <w:t>/</w:t>
      </w:r>
      <w:r w:rsidRPr="008663A8">
        <w:rPr>
          <w:rFonts w:ascii="Helvetica" w:eastAsia="Times New Roman" w:hAnsi="Helvetica" w:cs="Helvetica"/>
          <w:color w:val="555555"/>
          <w:sz w:val="20"/>
          <w:lang w:val="en-US"/>
        </w:rPr>
        <w:t> </w:t>
      </w:r>
      <w:hyperlink r:id="rId22" w:history="1">
        <w:r w:rsidRPr="008663A8">
          <w:rPr>
            <w:rFonts w:ascii="Helvetica" w:eastAsia="Times New Roman" w:hAnsi="Helvetica" w:cs="Helvetica"/>
            <w:color w:val="3D5175"/>
            <w:sz w:val="20"/>
            <w:u w:val="single"/>
            <w:lang w:val="en-US"/>
          </w:rPr>
          <w:t>T01-1</w:t>
        </w:r>
      </w:hyperlink>
      <w:r w:rsidRPr="008663A8">
        <w:rPr>
          <w:rFonts w:ascii="Helvetica" w:eastAsia="Times New Roman" w:hAnsi="Helvetica" w:cs="Helvetica"/>
          <w:color w:val="555555"/>
          <w:sz w:val="20"/>
          <w:lang w:val="en-US"/>
        </w:rPr>
        <w:t> </w:t>
      </w:r>
      <w:r w:rsidRPr="008663A8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lang w:val="en-US"/>
        </w:rPr>
        <w:t>/</w:t>
      </w:r>
      <w:r w:rsidRPr="008663A8">
        <w:rPr>
          <w:rFonts w:ascii="Helvetica" w:eastAsia="Times New Roman" w:hAnsi="Helvetica" w:cs="Helvetica"/>
          <w:color w:val="555555"/>
          <w:sz w:val="20"/>
          <w:lang w:val="en-US"/>
        </w:rPr>
        <w:t> </w:t>
      </w:r>
      <w:hyperlink r:id="rId23" w:history="1">
        <w:r w:rsidRPr="008663A8">
          <w:rPr>
            <w:rFonts w:ascii="Helvetica" w:eastAsia="Times New Roman" w:hAnsi="Helvetica" w:cs="Helvetica"/>
            <w:color w:val="3D5175"/>
            <w:sz w:val="20"/>
            <w:u w:val="single"/>
            <w:lang w:val="en-US"/>
          </w:rPr>
          <w:t>T01-2</w:t>
        </w:r>
      </w:hyperlink>
      <w:r w:rsidRPr="008663A8">
        <w:rPr>
          <w:rFonts w:ascii="Helvetica" w:eastAsia="Times New Roman" w:hAnsi="Helvetica" w:cs="Helvetica"/>
          <w:color w:val="555555"/>
          <w:sz w:val="20"/>
          <w:lang w:val="en-US"/>
        </w:rPr>
        <w:t> </w:t>
      </w:r>
      <w:r w:rsidRPr="008663A8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lang w:val="en-US"/>
        </w:rPr>
        <w:t>/</w:t>
      </w:r>
      <w:r w:rsidRPr="008663A8">
        <w:rPr>
          <w:rFonts w:ascii="Helvetica" w:eastAsia="Times New Roman" w:hAnsi="Helvetica" w:cs="Helvetica"/>
          <w:color w:val="555555"/>
          <w:sz w:val="20"/>
          <w:lang w:val="en-US"/>
        </w:rPr>
        <w:t> </w:t>
      </w:r>
      <w:hyperlink r:id="rId24" w:history="1">
        <w:r w:rsidRPr="008663A8">
          <w:rPr>
            <w:rFonts w:ascii="Helvetica" w:eastAsia="Times New Roman" w:hAnsi="Helvetica" w:cs="Helvetica"/>
            <w:color w:val="3D5175"/>
            <w:sz w:val="20"/>
            <w:u w:val="single"/>
            <w:lang w:val="en-US"/>
          </w:rPr>
          <w:t>T01-3</w:t>
        </w:r>
      </w:hyperlink>
      <w:r w:rsidRPr="008663A8">
        <w:rPr>
          <w:rFonts w:ascii="Helvetica" w:eastAsia="Times New Roman" w:hAnsi="Helvetica" w:cs="Helvetica"/>
          <w:color w:val="555555"/>
          <w:sz w:val="20"/>
          <w:lang w:val="en-US"/>
        </w:rPr>
        <w:t> </w:t>
      </w:r>
      <w:r w:rsidRPr="008663A8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lang w:val="en-US"/>
        </w:rPr>
        <w:t>/</w:t>
      </w:r>
      <w:r w:rsidRPr="008663A8">
        <w:rPr>
          <w:rFonts w:ascii="Helvetica" w:eastAsia="Times New Roman" w:hAnsi="Helvetica" w:cs="Helvetica"/>
          <w:color w:val="555555"/>
          <w:sz w:val="20"/>
          <w:lang w:val="en-US"/>
        </w:rPr>
        <w:t> </w:t>
      </w:r>
      <w:hyperlink r:id="rId25" w:history="1">
        <w:r w:rsidRPr="008663A8">
          <w:rPr>
            <w:rFonts w:ascii="Helvetica" w:eastAsia="Times New Roman" w:hAnsi="Helvetica" w:cs="Helvetica"/>
            <w:color w:val="3D5175"/>
            <w:sz w:val="20"/>
            <w:u w:val="single"/>
            <w:lang w:val="en-US"/>
          </w:rPr>
          <w:t>T02-1</w:t>
        </w:r>
      </w:hyperlink>
      <w:r w:rsidRPr="008663A8">
        <w:rPr>
          <w:rFonts w:ascii="Helvetica" w:eastAsia="Times New Roman" w:hAnsi="Helvetica" w:cs="Helvetica"/>
          <w:color w:val="555555"/>
          <w:sz w:val="20"/>
          <w:lang w:val="en-US"/>
        </w:rPr>
        <w:t> </w:t>
      </w:r>
      <w:r w:rsidRPr="008663A8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lang w:val="en-US"/>
        </w:rPr>
        <w:t>/</w:t>
      </w:r>
      <w:r w:rsidRPr="008663A8">
        <w:rPr>
          <w:rFonts w:ascii="Helvetica" w:eastAsia="Times New Roman" w:hAnsi="Helvetica" w:cs="Helvetica"/>
          <w:color w:val="555555"/>
          <w:sz w:val="20"/>
          <w:lang w:val="en-US"/>
        </w:rPr>
        <w:t> </w:t>
      </w:r>
      <w:hyperlink r:id="rId26" w:history="1">
        <w:r w:rsidRPr="008663A8">
          <w:rPr>
            <w:rFonts w:ascii="Helvetica" w:eastAsia="Times New Roman" w:hAnsi="Helvetica" w:cs="Helvetica"/>
            <w:color w:val="3D5175"/>
            <w:sz w:val="20"/>
            <w:u w:val="single"/>
            <w:lang w:val="en-US"/>
          </w:rPr>
          <w:t>T02-2</w:t>
        </w:r>
      </w:hyperlink>
      <w:r w:rsidRPr="008663A8">
        <w:rPr>
          <w:rFonts w:ascii="Helvetica" w:eastAsia="Times New Roman" w:hAnsi="Helvetica" w:cs="Helvetica"/>
          <w:color w:val="555555"/>
          <w:sz w:val="20"/>
          <w:lang w:val="en-US"/>
        </w:rPr>
        <w:t> </w:t>
      </w:r>
      <w:r w:rsidRPr="008663A8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lang w:val="en-US"/>
        </w:rPr>
        <w:t>/</w:t>
      </w:r>
      <w:r w:rsidRPr="008663A8">
        <w:rPr>
          <w:rFonts w:ascii="Helvetica" w:eastAsia="Times New Roman" w:hAnsi="Helvetica" w:cs="Helvetica"/>
          <w:color w:val="555555"/>
          <w:sz w:val="20"/>
          <w:lang w:val="en-US"/>
        </w:rPr>
        <w:t> </w:t>
      </w:r>
      <w:hyperlink r:id="rId27" w:history="1">
        <w:r w:rsidRPr="008663A8">
          <w:rPr>
            <w:rFonts w:ascii="Helvetica" w:eastAsia="Times New Roman" w:hAnsi="Helvetica" w:cs="Helvetica"/>
            <w:color w:val="3D5175"/>
            <w:sz w:val="20"/>
            <w:u w:val="single"/>
            <w:lang w:val="en-US"/>
          </w:rPr>
          <w:t>T03-1</w:t>
        </w:r>
      </w:hyperlink>
      <w:r w:rsidRPr="008663A8">
        <w:rPr>
          <w:rFonts w:ascii="Helvetica" w:eastAsia="Times New Roman" w:hAnsi="Helvetica" w:cs="Helvetica"/>
          <w:color w:val="555555"/>
          <w:sz w:val="20"/>
          <w:lang w:val="en-US"/>
        </w:rPr>
        <w:t> </w:t>
      </w:r>
      <w:r w:rsidRPr="008663A8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lang w:val="en-US"/>
        </w:rPr>
        <w:t>/</w:t>
      </w:r>
      <w:r w:rsidRPr="008663A8">
        <w:rPr>
          <w:rFonts w:ascii="Helvetica" w:eastAsia="Times New Roman" w:hAnsi="Helvetica" w:cs="Helvetica"/>
          <w:color w:val="555555"/>
          <w:sz w:val="20"/>
          <w:lang w:val="en-US"/>
        </w:rPr>
        <w:t> </w:t>
      </w:r>
      <w:hyperlink r:id="rId28" w:history="1">
        <w:r w:rsidRPr="008663A8">
          <w:rPr>
            <w:rFonts w:ascii="Helvetica" w:eastAsia="Times New Roman" w:hAnsi="Helvetica" w:cs="Helvetica"/>
            <w:color w:val="3D5175"/>
            <w:sz w:val="20"/>
            <w:u w:val="single"/>
            <w:lang w:val="en-US"/>
          </w:rPr>
          <w:t>T03-2</w:t>
        </w:r>
      </w:hyperlink>
      <w:r w:rsidRPr="008663A8">
        <w:rPr>
          <w:rFonts w:ascii="Helvetica" w:eastAsia="Times New Roman" w:hAnsi="Helvetica" w:cs="Helvetica"/>
          <w:color w:val="555555"/>
          <w:sz w:val="20"/>
          <w:lang w:val="en-US"/>
        </w:rPr>
        <w:t> </w:t>
      </w:r>
      <w:r w:rsidRPr="008663A8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lang w:val="en-US"/>
        </w:rPr>
        <w:t>/</w:t>
      </w:r>
      <w:r w:rsidRPr="008663A8">
        <w:rPr>
          <w:rFonts w:ascii="Helvetica" w:eastAsia="Times New Roman" w:hAnsi="Helvetica" w:cs="Helvetica"/>
          <w:color w:val="555555"/>
          <w:sz w:val="20"/>
          <w:lang w:val="en-US"/>
        </w:rPr>
        <w:t> </w:t>
      </w:r>
      <w:hyperlink r:id="rId29" w:history="1">
        <w:r w:rsidRPr="008663A8">
          <w:rPr>
            <w:rFonts w:ascii="Helvetica" w:eastAsia="Times New Roman" w:hAnsi="Helvetica" w:cs="Helvetica"/>
            <w:color w:val="3D5175"/>
            <w:sz w:val="20"/>
            <w:u w:val="single"/>
            <w:lang w:val="en-US"/>
          </w:rPr>
          <w:t>T03-3</w:t>
        </w:r>
      </w:hyperlink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val="en-US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val="en-US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val="en-US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val="en-US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Piano di Assetto Idrogeologico (</w:t>
      </w:r>
      <w:proofErr w:type="spellStart"/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P.A.I.</w:t>
      </w:r>
      <w:proofErr w:type="spellEnd"/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)</w:t>
      </w:r>
    </w:p>
    <w:p w:rsidR="008663A8" w:rsidRPr="008663A8" w:rsidRDefault="008663A8" w:rsidP="008663A8">
      <w:pPr>
        <w:numPr>
          <w:ilvl w:val="0"/>
          <w:numId w:val="8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30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 xml:space="preserve">Carta regionale PAI </w:t>
        </w:r>
        <w:proofErr w:type="spellStart"/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Selegas</w:t>
        </w:r>
        <w:proofErr w:type="spellEnd"/>
      </w:hyperlink>
    </w:p>
    <w:p w:rsidR="008663A8" w:rsidRPr="008663A8" w:rsidRDefault="008663A8" w:rsidP="008663A8">
      <w:pPr>
        <w:numPr>
          <w:ilvl w:val="0"/>
          <w:numId w:val="8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31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Territorio comunale interessato RG1 e RG2</w:t>
        </w:r>
      </w:hyperlink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Piano Protezione Civile Rischio Incendio di Interfaccia</w:t>
      </w:r>
    </w:p>
    <w:p w:rsidR="008663A8" w:rsidRPr="008663A8" w:rsidRDefault="008663A8" w:rsidP="008663A8">
      <w:pPr>
        <w:numPr>
          <w:ilvl w:val="0"/>
          <w:numId w:val="9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32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Modello Generale di Piano Speditivo</w:t>
        </w:r>
      </w:hyperlink>
    </w:p>
    <w:p w:rsidR="008663A8" w:rsidRPr="008663A8" w:rsidRDefault="008663A8" w:rsidP="008663A8">
      <w:pPr>
        <w:numPr>
          <w:ilvl w:val="0"/>
          <w:numId w:val="9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33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Rischio Tav.1</w:t>
        </w:r>
      </w:hyperlink>
    </w:p>
    <w:p w:rsidR="008663A8" w:rsidRPr="008663A8" w:rsidRDefault="008663A8" w:rsidP="008663A8">
      <w:pPr>
        <w:numPr>
          <w:ilvl w:val="0"/>
          <w:numId w:val="9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34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Esposti Tav.2</w:t>
        </w:r>
      </w:hyperlink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 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EDILIZIA PRIVATA:</w:t>
      </w:r>
      <w:r w:rsidRPr="008663A8">
        <w:rPr>
          <w:rFonts w:ascii="Verdana" w:eastAsia="Times New Roman" w:hAnsi="Verdana" w:cs="Helvetica"/>
          <w:color w:val="555555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spacing w:after="0" w:line="25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31007B"/>
          <w:sz w:val="20"/>
          <w:szCs w:val="20"/>
          <w:bdr w:val="none" w:sz="0" w:space="0" w:color="auto" w:frame="1"/>
        </w:rPr>
        <w:t>Pratiche edilizie - scheda informativa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17"/>
          <w:szCs w:val="17"/>
          <w:bdr w:val="none" w:sz="0" w:space="0" w:color="auto" w:frame="1"/>
        </w:rPr>
        <w:t>Attraverso questo servizio è possibile visualizzare la lista delle concessioni edilizie per i lavori (nuova costruzione, ampliamento, ristrutturazione o variazione di destinazione d'uso) riguardanti uno/a o più immobili/aree di proprietà del cittadino o dell’impresa.  Si rivolge ai cittadini, ai progettisti, o a altri soggetti che hanno diritto d'accesso agli atti riguardanti l'edilizia privata. I dati presentati nel servizio sono:  - anagrafica del richiedente ed eventuali dati della società che rappresenta;  - ubicazione dell'immobile da ampliare o modificare se già esistente;  - dati mappali dell'immobile;  - descrizione del progetto;  - nome del tecnico che ha redatto il progetto;  - anagrafica possessori dell'immobile. 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17"/>
        </w:rPr>
        <w:t>Cosa sono le pratiche edilizie</w:t>
      </w:r>
      <w:r w:rsidRPr="008663A8">
        <w:rPr>
          <w:rFonts w:ascii="Verdana" w:eastAsia="Times New Roman" w:hAnsi="Verdana" w:cs="Helvetica"/>
          <w:color w:val="000000"/>
          <w:sz w:val="17"/>
        </w:rPr>
        <w:t> </w:t>
      </w:r>
      <w:r w:rsidRPr="008663A8">
        <w:rPr>
          <w:rFonts w:ascii="Verdana" w:eastAsia="Times New Roman" w:hAnsi="Verdana" w:cs="Helvetica"/>
          <w:color w:val="000000"/>
          <w:sz w:val="17"/>
          <w:szCs w:val="17"/>
          <w:bdr w:val="none" w:sz="0" w:space="0" w:color="auto" w:frame="1"/>
        </w:rPr>
        <w:t xml:space="preserve">La Concessione e l’autorizzazione edilizia sono documenti rilasciati al termine di procedimenti obbligatori emessi dal Comune per autorizzare il cittadino o l’impresa allo svolgimento di attività comportanti trasformazione urbanistica ed edilizia del territorio.  Qualsiasi attività che in un qualsiasi modo provochi una modificazione della situazione territoriale e degli insediamenti urbanistici ed immobiliari esistenti, secondo la specifica legislazione, comporta il rilascio di questi documenti </w:t>
      </w:r>
      <w:proofErr w:type="spellStart"/>
      <w:r w:rsidRPr="008663A8">
        <w:rPr>
          <w:rFonts w:ascii="Verdana" w:eastAsia="Times New Roman" w:hAnsi="Verdana" w:cs="Helvetica"/>
          <w:color w:val="000000"/>
          <w:sz w:val="17"/>
          <w:szCs w:val="17"/>
          <w:bdr w:val="none" w:sz="0" w:space="0" w:color="auto" w:frame="1"/>
        </w:rPr>
        <w:t>autorizzatori</w:t>
      </w:r>
      <w:proofErr w:type="spellEnd"/>
      <w:r w:rsidRPr="008663A8">
        <w:rPr>
          <w:rFonts w:ascii="Verdana" w:eastAsia="Times New Roman" w:hAnsi="Verdana" w:cs="Helvetica"/>
          <w:color w:val="000000"/>
          <w:sz w:val="17"/>
          <w:szCs w:val="17"/>
          <w:bdr w:val="none" w:sz="0" w:space="0" w:color="auto" w:frame="1"/>
        </w:rPr>
        <w:t>. Senza pretesa di completezza, si citano le pratiche edilizie comunemente gestibili da un’amministrazione comunale.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263D73"/>
          <w:sz w:val="20"/>
        </w:rPr>
        <w:t> </w:t>
      </w:r>
      <w:r w:rsidRPr="008663A8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263D73"/>
          <w:sz w:val="20"/>
        </w:rPr>
        <w:t>MODULISTICA AREA TECNICA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555555"/>
          <w:sz w:val="20"/>
          <w:szCs w:val="20"/>
          <w:bdr w:val="none" w:sz="0" w:space="0" w:color="auto" w:frame="1"/>
        </w:rPr>
        <w:t> </w:t>
      </w:r>
      <w:r w:rsidRPr="008663A8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1.   Permesso di Costruire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555555"/>
          <w:sz w:val="20"/>
          <w:szCs w:val="20"/>
          <w:u w:val="single"/>
          <w:bdr w:val="none" w:sz="0" w:space="0" w:color="auto" w:frame="1"/>
        </w:rPr>
        <w:t xml:space="preserve">Modulo </w:t>
      </w:r>
      <w:proofErr w:type="spellStart"/>
      <w:r w:rsidRPr="008663A8">
        <w:rPr>
          <w:rFonts w:ascii="Verdana" w:eastAsia="Times New Roman" w:hAnsi="Verdana" w:cs="Helvetica"/>
          <w:color w:val="555555"/>
          <w:sz w:val="20"/>
          <w:szCs w:val="20"/>
          <w:u w:val="single"/>
          <w:bdr w:val="none" w:sz="0" w:space="0" w:color="auto" w:frame="1"/>
        </w:rPr>
        <w:t>PdC</w:t>
      </w:r>
      <w:proofErr w:type="spellEnd"/>
      <w:r w:rsidRPr="008663A8">
        <w:rPr>
          <w:rFonts w:ascii="Verdana" w:eastAsia="Times New Roman" w:hAnsi="Verdana" w:cs="Helvetica"/>
          <w:color w:val="555555"/>
          <w:sz w:val="20"/>
          <w:szCs w:val="20"/>
          <w:u w:val="single"/>
          <w:bdr w:val="none" w:sz="0" w:space="0" w:color="auto" w:frame="1"/>
        </w:rPr>
        <w:t> 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555555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 xml:space="preserve">3.    </w:t>
      </w:r>
      <w:proofErr w:type="spellStart"/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S.C.I.A.</w:t>
      </w:r>
      <w:proofErr w:type="spellEnd"/>
      <w:r w:rsidRPr="008663A8">
        <w:rPr>
          <w:rFonts w:ascii="Verdana" w:eastAsia="Times New Roman" w:hAnsi="Verdana" w:cs="Helvetica"/>
          <w:color w:val="555555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numPr>
          <w:ilvl w:val="0"/>
          <w:numId w:val="10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35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Modulo SCIA</w:t>
        </w:r>
      </w:hyperlink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4.    Atri interventi edilizi soggetti a semplice comunicazione</w:t>
      </w:r>
      <w:r w:rsidRPr="008663A8">
        <w:rPr>
          <w:rFonts w:ascii="Verdana" w:eastAsia="Times New Roman" w:hAnsi="Verdana" w:cs="Helvetica"/>
          <w:color w:val="555555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numPr>
          <w:ilvl w:val="0"/>
          <w:numId w:val="11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36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Comunicazione esecuzione opere</w:t>
        </w:r>
      </w:hyperlink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5.    Altra modulistica edilizia privata </w:t>
      </w:r>
    </w:p>
    <w:p w:rsidR="008663A8" w:rsidRPr="008663A8" w:rsidRDefault="008663A8" w:rsidP="008663A8">
      <w:pPr>
        <w:numPr>
          <w:ilvl w:val="0"/>
          <w:numId w:val="12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37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Richiesta Concessione Edilizia in sanatoria</w:t>
        </w:r>
        <w:r w:rsidRPr="008663A8">
          <w:rPr>
            <w:rFonts w:ascii="Verdana" w:eastAsia="Times New Roman" w:hAnsi="Verdana" w:cs="Helvetica"/>
            <w:color w:val="3D5175"/>
            <w:sz w:val="20"/>
          </w:rPr>
          <w:t> </w:t>
        </w:r>
      </w:hyperlink>
      <w:r w:rsidRPr="008663A8">
        <w:rPr>
          <w:rFonts w:ascii="Verdana" w:eastAsia="Times New Roman" w:hAnsi="Verdana" w:cs="Helvetica"/>
          <w:color w:val="000000"/>
          <w:sz w:val="20"/>
          <w:szCs w:val="20"/>
          <w:u w:val="single"/>
          <w:bdr w:val="none" w:sz="0" w:space="0" w:color="auto" w:frame="1"/>
        </w:rPr>
        <w:t>"Accertamento di Conformità"</w:t>
      </w:r>
    </w:p>
    <w:p w:rsidR="008663A8" w:rsidRPr="008663A8" w:rsidRDefault="008663A8" w:rsidP="008663A8">
      <w:pPr>
        <w:numPr>
          <w:ilvl w:val="0"/>
          <w:numId w:val="12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38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Richiesta Certificato destinazione urbanistica </w:t>
        </w:r>
      </w:hyperlink>
    </w:p>
    <w:p w:rsidR="008663A8" w:rsidRPr="008663A8" w:rsidRDefault="008663A8" w:rsidP="008663A8">
      <w:pPr>
        <w:numPr>
          <w:ilvl w:val="0"/>
          <w:numId w:val="12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39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Dichiarazione organico medio annuo</w:t>
        </w:r>
      </w:hyperlink>
    </w:p>
    <w:p w:rsidR="008663A8" w:rsidRPr="008663A8" w:rsidRDefault="008663A8" w:rsidP="008663A8">
      <w:pPr>
        <w:numPr>
          <w:ilvl w:val="0"/>
          <w:numId w:val="12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40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Modulo anagrafe tributaria</w:t>
        </w:r>
      </w:hyperlink>
    </w:p>
    <w:p w:rsidR="008663A8" w:rsidRPr="008663A8" w:rsidRDefault="008663A8" w:rsidP="008663A8">
      <w:pPr>
        <w:numPr>
          <w:ilvl w:val="0"/>
          <w:numId w:val="12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41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Comunicazione inizio lavori</w:t>
        </w:r>
      </w:hyperlink>
    </w:p>
    <w:p w:rsidR="008663A8" w:rsidRPr="008663A8" w:rsidRDefault="008663A8" w:rsidP="008663A8">
      <w:pPr>
        <w:numPr>
          <w:ilvl w:val="0"/>
          <w:numId w:val="12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42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Comunicazione fine lavori</w:t>
        </w:r>
      </w:hyperlink>
    </w:p>
    <w:p w:rsidR="008663A8" w:rsidRPr="008663A8" w:rsidRDefault="008663A8" w:rsidP="008663A8">
      <w:pPr>
        <w:numPr>
          <w:ilvl w:val="0"/>
          <w:numId w:val="12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43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Richiesta Autorizzazione recinzione lotto agricolo</w:t>
        </w:r>
      </w:hyperlink>
    </w:p>
    <w:p w:rsidR="008663A8" w:rsidRPr="008663A8" w:rsidRDefault="008663A8" w:rsidP="008663A8">
      <w:pPr>
        <w:numPr>
          <w:ilvl w:val="0"/>
          <w:numId w:val="12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u w:val="single"/>
          <w:bdr w:val="none" w:sz="0" w:space="0" w:color="auto" w:frame="1"/>
        </w:rPr>
        <w:t>Richiesta Autorizzazione paesaggistica D. </w:t>
      </w:r>
      <w:proofErr w:type="spellStart"/>
      <w:r w:rsidRPr="008663A8">
        <w:rPr>
          <w:rFonts w:ascii="Verdana" w:eastAsia="Times New Roman" w:hAnsi="Verdana" w:cs="Helvetica"/>
          <w:color w:val="000000"/>
          <w:sz w:val="20"/>
          <w:szCs w:val="20"/>
          <w:u w:val="single"/>
          <w:bdr w:val="none" w:sz="0" w:space="0" w:color="auto" w:frame="1"/>
        </w:rPr>
        <w:t>Lgs</w:t>
      </w:r>
      <w:proofErr w:type="spellEnd"/>
      <w:r w:rsidRPr="008663A8">
        <w:rPr>
          <w:rFonts w:ascii="Verdana" w:eastAsia="Times New Roman" w:hAnsi="Verdana" w:cs="Helvetica"/>
          <w:color w:val="000000"/>
          <w:sz w:val="20"/>
          <w:szCs w:val="20"/>
          <w:u w:val="single"/>
          <w:bdr w:val="none" w:sz="0" w:space="0" w:color="auto" w:frame="1"/>
        </w:rPr>
        <w:t>. 42/2004 - art. 146</w:t>
      </w:r>
    </w:p>
    <w:p w:rsidR="008663A8" w:rsidRPr="008663A8" w:rsidRDefault="008663A8" w:rsidP="008663A8">
      <w:pPr>
        <w:numPr>
          <w:ilvl w:val="0"/>
          <w:numId w:val="12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u w:val="single"/>
          <w:bdr w:val="none" w:sz="0" w:space="0" w:color="auto" w:frame="1"/>
        </w:rPr>
        <w:t>Voltura concessione edilizia</w:t>
      </w:r>
    </w:p>
    <w:p w:rsidR="008663A8" w:rsidRPr="008663A8" w:rsidRDefault="008663A8" w:rsidP="008663A8">
      <w:pPr>
        <w:numPr>
          <w:ilvl w:val="0"/>
          <w:numId w:val="12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44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Richiesta Certificato di agibilità</w:t>
        </w:r>
      </w:hyperlink>
    </w:p>
    <w:p w:rsidR="008663A8" w:rsidRPr="008663A8" w:rsidRDefault="008663A8" w:rsidP="008663A8">
      <w:pPr>
        <w:numPr>
          <w:ilvl w:val="0"/>
          <w:numId w:val="12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45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Richiesta manomissione suolo pubblico</w:t>
        </w:r>
      </w:hyperlink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u w:val="single"/>
          <w:bdr w:val="none" w:sz="0" w:space="0" w:color="auto" w:frame="1"/>
        </w:rPr>
        <w:t> </w:t>
      </w:r>
      <w:r w:rsidRPr="008663A8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u w:val="single"/>
          <w:bdr w:val="none" w:sz="0" w:space="0" w:color="auto" w:frame="1"/>
        </w:rPr>
        <w:t> </w:t>
      </w:r>
      <w:r w:rsidRPr="008663A8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CATASTO</w:t>
      </w:r>
    </w:p>
    <w:p w:rsidR="008663A8" w:rsidRPr="008663A8" w:rsidRDefault="008663A8" w:rsidP="008663A8">
      <w:pPr>
        <w:numPr>
          <w:ilvl w:val="0"/>
          <w:numId w:val="13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lastRenderedPageBreak/>
        <w:t>Fogli Catastali: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46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1</w:t>
        </w:r>
      </w:hyperlink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 </w:t>
      </w:r>
      <w:hyperlink r:id="rId47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2</w:t>
        </w:r>
      </w:hyperlink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</w:t>
      </w:r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hyperlink r:id="rId48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3</w:t>
        </w:r>
      </w:hyperlink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</w:t>
      </w:r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hyperlink r:id="rId49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4</w:t>
        </w:r>
      </w:hyperlink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</w:t>
      </w:r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hyperlink r:id="rId50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5</w:t>
        </w:r>
      </w:hyperlink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</w:t>
      </w:r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hyperlink r:id="rId51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6</w:t>
        </w:r>
      </w:hyperlink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</w:t>
      </w:r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hyperlink r:id="rId52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7</w:t>
        </w:r>
      </w:hyperlink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</w:t>
      </w:r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hyperlink r:id="rId53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8</w:t>
        </w:r>
      </w:hyperlink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</w:t>
      </w:r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hyperlink r:id="rId54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8All.</w:t>
        </w:r>
      </w:hyperlink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</w:t>
      </w:r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hyperlink r:id="rId55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9</w:t>
        </w:r>
      </w:hyperlink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</w:t>
      </w:r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hyperlink r:id="rId56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10</w:t>
        </w:r>
      </w:hyperlink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</w:t>
      </w:r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hyperlink r:id="rId57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11</w:t>
        </w:r>
      </w:hyperlink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</w:t>
      </w:r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hyperlink r:id="rId58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12</w:t>
        </w:r>
      </w:hyperlink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</w:t>
      </w:r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hyperlink r:id="rId59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13</w:t>
        </w:r>
      </w:hyperlink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</w:t>
      </w:r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hyperlink r:id="rId60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13All</w:t>
        </w:r>
      </w:hyperlink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</w:t>
      </w:r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hyperlink r:id="rId61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14</w:t>
        </w:r>
      </w:hyperlink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</w:t>
      </w:r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hyperlink r:id="rId62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15</w:t>
        </w:r>
      </w:hyperlink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</w:t>
      </w:r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hyperlink r:id="rId63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16</w:t>
        </w:r>
      </w:hyperlink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</w:t>
      </w:r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hyperlink r:id="rId64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17</w:t>
        </w:r>
      </w:hyperlink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/</w:t>
      </w:r>
      <w:r w:rsidRPr="008663A8">
        <w:rPr>
          <w:rFonts w:ascii="Verdana" w:eastAsia="Times New Roman" w:hAnsi="Verdana" w:cs="Helvetica"/>
          <w:color w:val="000000"/>
          <w:sz w:val="20"/>
        </w:rPr>
        <w:t> </w:t>
      </w:r>
      <w:hyperlink r:id="rId65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18</w:t>
        </w:r>
      </w:hyperlink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u w:val="single"/>
          <w:bdr w:val="none" w:sz="0" w:space="0" w:color="auto" w:frame="1"/>
        </w:rPr>
        <w:t> </w:t>
      </w: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555555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SERVIZIO: AMBIENTE E SERVIZI TECNOLOGICI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555555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Servizi cimiteriali</w:t>
      </w:r>
      <w:r w:rsidRPr="008663A8">
        <w:rPr>
          <w:rFonts w:ascii="Verdana" w:eastAsia="Times New Roman" w:hAnsi="Verdana" w:cs="Helvetica"/>
          <w:color w:val="555555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numPr>
          <w:ilvl w:val="0"/>
          <w:numId w:val="14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66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Regolamento di Polizia Mortuaria</w:t>
        </w:r>
      </w:hyperlink>
    </w:p>
    <w:p w:rsidR="008663A8" w:rsidRPr="008663A8" w:rsidRDefault="008663A8" w:rsidP="008663A8">
      <w:pPr>
        <w:numPr>
          <w:ilvl w:val="0"/>
          <w:numId w:val="14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u w:val="single"/>
          <w:bdr w:val="none" w:sz="0" w:space="0" w:color="auto" w:frame="1"/>
        </w:rPr>
        <w:t>Richiesta concessione loculo cimiteriale</w:t>
      </w:r>
    </w:p>
    <w:p w:rsidR="008663A8" w:rsidRPr="008663A8" w:rsidRDefault="008663A8" w:rsidP="008663A8">
      <w:pPr>
        <w:numPr>
          <w:ilvl w:val="0"/>
          <w:numId w:val="14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u w:val="single"/>
          <w:bdr w:val="none" w:sz="0" w:space="0" w:color="auto" w:frame="1"/>
        </w:rPr>
        <w:t>Richiesta concessione area cimiteriale - tomba cimiteriale</w:t>
      </w:r>
    </w:p>
    <w:p w:rsidR="008663A8" w:rsidRPr="008663A8" w:rsidRDefault="008663A8" w:rsidP="008663A8">
      <w:pPr>
        <w:numPr>
          <w:ilvl w:val="0"/>
          <w:numId w:val="14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u w:val="single"/>
          <w:bdr w:val="none" w:sz="0" w:space="0" w:color="auto" w:frame="1"/>
        </w:rPr>
        <w:t>Richiesta concessione area cimiteriale - monumento di famiglia</w:t>
      </w:r>
    </w:p>
    <w:p w:rsidR="008663A8" w:rsidRPr="008663A8" w:rsidRDefault="008663A8" w:rsidP="008663A8">
      <w:pPr>
        <w:numPr>
          <w:ilvl w:val="0"/>
          <w:numId w:val="14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u w:val="single"/>
          <w:bdr w:val="none" w:sz="0" w:space="0" w:color="auto" w:frame="1"/>
        </w:rPr>
        <w:t>Richiesta concessione loculo per traslazione</w:t>
      </w:r>
    </w:p>
    <w:p w:rsidR="008663A8" w:rsidRPr="008663A8" w:rsidRDefault="008663A8" w:rsidP="008663A8">
      <w:pPr>
        <w:numPr>
          <w:ilvl w:val="0"/>
          <w:numId w:val="14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u w:val="single"/>
          <w:bdr w:val="none" w:sz="0" w:space="0" w:color="auto" w:frame="1"/>
        </w:rPr>
        <w:t>Richiesta traslazione</w:t>
      </w:r>
    </w:p>
    <w:p w:rsidR="008663A8" w:rsidRPr="008663A8" w:rsidRDefault="008663A8" w:rsidP="008663A8">
      <w:pPr>
        <w:numPr>
          <w:ilvl w:val="0"/>
          <w:numId w:val="14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u w:val="single"/>
          <w:bdr w:val="none" w:sz="0" w:space="0" w:color="auto" w:frame="1"/>
        </w:rPr>
        <w:t>Richiesta nulla osta per ritiro e modifica dimensioni lastra</w:t>
      </w:r>
    </w:p>
    <w:p w:rsidR="008663A8" w:rsidRPr="008663A8" w:rsidRDefault="008663A8" w:rsidP="008663A8">
      <w:pPr>
        <w:numPr>
          <w:ilvl w:val="0"/>
          <w:numId w:val="14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u w:val="single"/>
          <w:bdr w:val="none" w:sz="0" w:space="0" w:color="auto" w:frame="1"/>
        </w:rPr>
        <w:t>Richiesta rimborso oneri acquisto loculo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555555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SERVIZIO: LAVORI PUBBLICI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PROGETTI IN APPALTO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</w:p>
    <w:p w:rsidR="008663A8" w:rsidRPr="008663A8" w:rsidRDefault="008663A8" w:rsidP="008663A8">
      <w:pPr>
        <w:numPr>
          <w:ilvl w:val="0"/>
          <w:numId w:val="15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LAVORI </w:t>
      </w:r>
      <w:proofErr w:type="spellStart"/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DI</w:t>
      </w:r>
      <w:proofErr w:type="spellEnd"/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RIQUALIFICAZIONE ENERGETICA E ADEGUAMENTO DELLA SCUOLA MEDIA GAETANO CIMA (</w:t>
      </w:r>
      <w:hyperlink r:id="rId67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download</w:t>
        </w:r>
      </w:hyperlink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)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 </w:t>
      </w:r>
      <w:r w:rsidRPr="008663A8">
        <w:rPr>
          <w:rFonts w:ascii="Verdana" w:eastAsia="Times New Roman" w:hAnsi="Verdana" w:cs="Helvetica"/>
          <w:color w:val="555555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Costituzione elenco professionisti</w:t>
      </w:r>
      <w:r w:rsidRPr="008663A8">
        <w:rPr>
          <w:rFonts w:ascii="Verdana" w:eastAsia="Times New Roman" w:hAnsi="Verdana" w:cs="Helvetica"/>
          <w:color w:val="555555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numPr>
          <w:ilvl w:val="0"/>
          <w:numId w:val="16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68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Domanda di partecipazione</w:t>
        </w:r>
      </w:hyperlink>
    </w:p>
    <w:p w:rsidR="008663A8" w:rsidRPr="008663A8" w:rsidRDefault="008663A8" w:rsidP="008663A8">
      <w:pPr>
        <w:numPr>
          <w:ilvl w:val="0"/>
          <w:numId w:val="16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69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Dichiarazione</w:t>
        </w:r>
      </w:hyperlink>
    </w:p>
    <w:p w:rsidR="008663A8" w:rsidRPr="008663A8" w:rsidRDefault="008663A8" w:rsidP="008663A8">
      <w:pPr>
        <w:numPr>
          <w:ilvl w:val="0"/>
          <w:numId w:val="16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70" w:history="1">
        <w:r w:rsidRPr="008663A8">
          <w:rPr>
            <w:rFonts w:ascii="Verdana" w:eastAsia="Times New Roman" w:hAnsi="Verdana" w:cs="Helvetica"/>
            <w:color w:val="3D5175"/>
            <w:sz w:val="20"/>
            <w:u w:val="single"/>
          </w:rPr>
          <w:t>Allegati N - O</w:t>
        </w:r>
      </w:hyperlink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000000"/>
          <w:sz w:val="20"/>
        </w:rPr>
        <w:t>Costituzione elenco operatori economici</w:t>
      </w:r>
      <w:r w:rsidRPr="008663A8">
        <w:rPr>
          <w:rFonts w:ascii="Verdana" w:eastAsia="Times New Roman" w:hAnsi="Verdana" w:cs="Helvetica"/>
          <w:color w:val="555555"/>
          <w:sz w:val="20"/>
          <w:szCs w:val="20"/>
          <w:bdr w:val="none" w:sz="0" w:space="0" w:color="auto" w:frame="1"/>
        </w:rPr>
        <w:t> </w:t>
      </w:r>
    </w:p>
    <w:p w:rsidR="008663A8" w:rsidRPr="008663A8" w:rsidRDefault="008663A8" w:rsidP="008663A8">
      <w:pPr>
        <w:numPr>
          <w:ilvl w:val="0"/>
          <w:numId w:val="17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u w:val="single"/>
          <w:bdr w:val="none" w:sz="0" w:space="0" w:color="auto" w:frame="1"/>
        </w:rPr>
        <w:t>Domanda di partecipazione</w:t>
      </w:r>
    </w:p>
    <w:p w:rsidR="008663A8" w:rsidRPr="008663A8" w:rsidRDefault="008663A8" w:rsidP="008663A8">
      <w:pPr>
        <w:numPr>
          <w:ilvl w:val="0"/>
          <w:numId w:val="17"/>
        </w:numPr>
        <w:spacing w:after="0" w:line="240" w:lineRule="auto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000000"/>
          <w:sz w:val="20"/>
          <w:szCs w:val="20"/>
          <w:u w:val="single"/>
          <w:bdr w:val="none" w:sz="0" w:space="0" w:color="auto" w:frame="1"/>
        </w:rPr>
        <w:t>Dichiarazione sostitutiva servizio - lavoro -fornitura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555555"/>
          <w:sz w:val="20"/>
          <w:szCs w:val="20"/>
          <w:bdr w:val="none" w:sz="0" w:space="0" w:color="auto" w:frame="1"/>
        </w:rPr>
        <w:t> </w:t>
      </w:r>
      <w:r w:rsidRPr="008663A8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color w:val="555555"/>
          <w:sz w:val="20"/>
          <w:szCs w:val="20"/>
          <w:bdr w:val="none" w:sz="0" w:space="0" w:color="auto" w:frame="1"/>
        </w:rPr>
        <w:t> </w:t>
      </w:r>
      <w:r w:rsidRPr="008663A8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263D73"/>
          <w:sz w:val="20"/>
        </w:rPr>
        <w:t>ALTRA MODULISTICA AREA TECNICA</w:t>
      </w:r>
    </w:p>
    <w:p w:rsidR="008663A8" w:rsidRPr="008663A8" w:rsidRDefault="008663A8" w:rsidP="008663A8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663A8">
        <w:rPr>
          <w:rFonts w:ascii="Verdana" w:eastAsia="Times New Roman" w:hAnsi="Verdana" w:cs="Helvetica"/>
          <w:b/>
          <w:bCs/>
          <w:color w:val="263D73"/>
          <w:sz w:val="20"/>
        </w:rPr>
        <w:t> </w:t>
      </w:r>
    </w:p>
    <w:p w:rsidR="008663A8" w:rsidRPr="008663A8" w:rsidRDefault="008663A8" w:rsidP="008663A8">
      <w:pPr>
        <w:numPr>
          <w:ilvl w:val="0"/>
          <w:numId w:val="18"/>
        </w:numPr>
        <w:spacing w:after="0" w:line="240" w:lineRule="atLeast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71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Richiesta di accesso atti amministrativi</w:t>
        </w:r>
      </w:hyperlink>
    </w:p>
    <w:p w:rsidR="008663A8" w:rsidRPr="008663A8" w:rsidRDefault="008663A8" w:rsidP="008663A8">
      <w:pPr>
        <w:numPr>
          <w:ilvl w:val="0"/>
          <w:numId w:val="18"/>
        </w:numPr>
        <w:spacing w:after="0" w:line="240" w:lineRule="atLeast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72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Richiesta utilizzo locali comunali</w:t>
        </w:r>
      </w:hyperlink>
    </w:p>
    <w:p w:rsidR="008663A8" w:rsidRPr="008663A8" w:rsidRDefault="008663A8" w:rsidP="008663A8">
      <w:pPr>
        <w:numPr>
          <w:ilvl w:val="0"/>
          <w:numId w:val="18"/>
        </w:numPr>
        <w:spacing w:after="0" w:line="240" w:lineRule="atLeast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73" w:history="1">
        <w:r w:rsidRPr="008663A8">
          <w:rPr>
            <w:rFonts w:ascii="Verdana" w:eastAsia="Times New Roman" w:hAnsi="Verdana" w:cs="Helvetica"/>
            <w:color w:val="000000"/>
            <w:sz w:val="20"/>
            <w:u w:val="single"/>
          </w:rPr>
          <w:t>Richiesta occupazione suolo pubblico</w:t>
        </w:r>
        <w:r w:rsidRPr="008663A8">
          <w:rPr>
            <w:rFonts w:ascii="Helvetica" w:eastAsia="Times New Roman" w:hAnsi="Helvetica" w:cs="Helvetica"/>
            <w:color w:val="3D5175"/>
            <w:sz w:val="20"/>
            <w:u w:val="single"/>
          </w:rPr>
          <w:t> </w:t>
        </w:r>
      </w:hyperlink>
    </w:p>
    <w:p w:rsidR="001D6731" w:rsidRDefault="001D6731"/>
    <w:sectPr w:rsidR="001D6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91E"/>
    <w:multiLevelType w:val="multilevel"/>
    <w:tmpl w:val="A1B4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B2FA1"/>
    <w:multiLevelType w:val="multilevel"/>
    <w:tmpl w:val="C456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2F7B"/>
    <w:multiLevelType w:val="multilevel"/>
    <w:tmpl w:val="92FA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8358B"/>
    <w:multiLevelType w:val="multilevel"/>
    <w:tmpl w:val="83DA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70811"/>
    <w:multiLevelType w:val="multilevel"/>
    <w:tmpl w:val="2ED8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A3044"/>
    <w:multiLevelType w:val="multilevel"/>
    <w:tmpl w:val="960A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A3D28"/>
    <w:multiLevelType w:val="multilevel"/>
    <w:tmpl w:val="E45E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8458D"/>
    <w:multiLevelType w:val="multilevel"/>
    <w:tmpl w:val="CB66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06B3F"/>
    <w:multiLevelType w:val="multilevel"/>
    <w:tmpl w:val="4B3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C2E0A"/>
    <w:multiLevelType w:val="multilevel"/>
    <w:tmpl w:val="EC56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F60E8"/>
    <w:multiLevelType w:val="multilevel"/>
    <w:tmpl w:val="D408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11AA3"/>
    <w:multiLevelType w:val="multilevel"/>
    <w:tmpl w:val="3054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85199"/>
    <w:multiLevelType w:val="multilevel"/>
    <w:tmpl w:val="50C2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E0EBF"/>
    <w:multiLevelType w:val="multilevel"/>
    <w:tmpl w:val="5AC0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532FA1"/>
    <w:multiLevelType w:val="multilevel"/>
    <w:tmpl w:val="BCE6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90175B"/>
    <w:multiLevelType w:val="multilevel"/>
    <w:tmpl w:val="5C62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E06F3"/>
    <w:multiLevelType w:val="multilevel"/>
    <w:tmpl w:val="9E4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752EF"/>
    <w:multiLevelType w:val="multilevel"/>
    <w:tmpl w:val="C112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6"/>
  </w:num>
  <w:num w:numId="5">
    <w:abstractNumId w:val="9"/>
  </w:num>
  <w:num w:numId="6">
    <w:abstractNumId w:val="8"/>
  </w:num>
  <w:num w:numId="7">
    <w:abstractNumId w:val="4"/>
  </w:num>
  <w:num w:numId="8">
    <w:abstractNumId w:val="14"/>
  </w:num>
  <w:num w:numId="9">
    <w:abstractNumId w:val="10"/>
  </w:num>
  <w:num w:numId="10">
    <w:abstractNumId w:val="15"/>
  </w:num>
  <w:num w:numId="11">
    <w:abstractNumId w:val="5"/>
  </w:num>
  <w:num w:numId="12">
    <w:abstractNumId w:val="17"/>
  </w:num>
  <w:num w:numId="13">
    <w:abstractNumId w:val="0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663A8"/>
    <w:rsid w:val="001D6731"/>
    <w:rsid w:val="0086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66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866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866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63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63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663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86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663A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663A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663A8"/>
    <w:rPr>
      <w:b/>
      <w:bCs/>
    </w:rPr>
  </w:style>
  <w:style w:type="character" w:customStyle="1" w:styleId="apple-converted-space">
    <w:name w:val="apple-converted-space"/>
    <w:basedOn w:val="Carpredefinitoparagrafo"/>
    <w:rsid w:val="00866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une.selegas.ca.it/images/urbanistica/N.T.A._Selegas.pdf" TargetMode="External"/><Relationship Id="rId18" Type="http://schemas.openxmlformats.org/officeDocument/2006/relationships/hyperlink" Target="http://www.comune.selegas.ca.it/images/urbanistica/Centro_antica_e_prima_formazione_Selegas_Model_1.pdf" TargetMode="External"/><Relationship Id="rId26" Type="http://schemas.openxmlformats.org/officeDocument/2006/relationships/hyperlink" Target="http://www.comune.selegas.ca.it/images/urbanistica/TAV.%20T02-2.pdf" TargetMode="External"/><Relationship Id="rId39" Type="http://schemas.openxmlformats.org/officeDocument/2006/relationships/hyperlink" Target="http://www.comune.selegas.ca.it/images/modulisticautc/DICHIARAZIONE_ORGANICO_MEDIO_ANNUO.docx" TargetMode="External"/><Relationship Id="rId21" Type="http://schemas.openxmlformats.org/officeDocument/2006/relationships/hyperlink" Target="http://www.comune.selegas.ca.it/images/urbanistica/TAV.%20T00.pdf" TargetMode="External"/><Relationship Id="rId34" Type="http://schemas.openxmlformats.org/officeDocument/2006/relationships/hyperlink" Target="http://www.comune.selegas.ca.it/images/urbanistica/P.P.C.R.I.%20Selegas%20Esposti%20TAV.2.pdf" TargetMode="External"/><Relationship Id="rId42" Type="http://schemas.openxmlformats.org/officeDocument/2006/relationships/hyperlink" Target="http://www.comune.selegas.ca.it/images/modulisticautc/Comunicazione_fine_lavori.doc" TargetMode="External"/><Relationship Id="rId47" Type="http://schemas.openxmlformats.org/officeDocument/2006/relationships/hyperlink" Target="http://www.comune.selegas.ca.it/images/catasto/F.02.pdf" TargetMode="External"/><Relationship Id="rId50" Type="http://schemas.openxmlformats.org/officeDocument/2006/relationships/hyperlink" Target="http://www.comune.selegas.ca.it/images/catasto/F.05.pdf" TargetMode="External"/><Relationship Id="rId55" Type="http://schemas.openxmlformats.org/officeDocument/2006/relationships/hyperlink" Target="http://www.comune.selegas.ca.it/images/catasto/F.09.pdf" TargetMode="External"/><Relationship Id="rId63" Type="http://schemas.openxmlformats.org/officeDocument/2006/relationships/hyperlink" Target="http://www.comune.selegas.ca.it/images/catasto/F.16.pdf" TargetMode="External"/><Relationship Id="rId68" Type="http://schemas.openxmlformats.org/officeDocument/2006/relationships/hyperlink" Target="http://www.comune.selegas.ca.it/images/modulisticautc/ALLEGATO_A.docx" TargetMode="External"/><Relationship Id="rId7" Type="http://schemas.openxmlformats.org/officeDocument/2006/relationships/hyperlink" Target="http://www.comune.selegas.ca.it/images/urbanistica/PUC_zonizzazione_territorio.pdf" TargetMode="External"/><Relationship Id="rId71" Type="http://schemas.openxmlformats.org/officeDocument/2006/relationships/hyperlink" Target="http://www.comune.selegas.ca.it/images/modulisticautc/RICHIESTA_ACCESSO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une.selegas.ca.it/images/urbanistica/Regolamento_assegnazione_aree_-_con_allegati.pdf" TargetMode="External"/><Relationship Id="rId29" Type="http://schemas.openxmlformats.org/officeDocument/2006/relationships/hyperlink" Target="http://www.comune.selegas.ca.it/images/urbanistica/TAV.%20T03-3.pdf" TargetMode="External"/><Relationship Id="rId11" Type="http://schemas.openxmlformats.org/officeDocument/2006/relationships/hyperlink" Target="http://www.comune.selegas.ca.it/images/urbanistica/tavc3-1-fr_abitato_Seuni.pdf" TargetMode="External"/><Relationship Id="rId24" Type="http://schemas.openxmlformats.org/officeDocument/2006/relationships/hyperlink" Target="http://www.comune.selegas.ca.it/images/urbanistica/TAV.%20T01-3.pdf" TargetMode="External"/><Relationship Id="rId32" Type="http://schemas.openxmlformats.org/officeDocument/2006/relationships/hyperlink" Target="http://www.comune.selegas.ca.it/images/urbanistica/P.P.C.R.I.%20Selegas%20Modello%20Generale.pdf" TargetMode="External"/><Relationship Id="rId37" Type="http://schemas.openxmlformats.org/officeDocument/2006/relationships/hyperlink" Target="http://www.comune.selegas.ca.it/images/modulisticautc/richiesta_concessione_edilizia_in_sanatoria.doc" TargetMode="External"/><Relationship Id="rId40" Type="http://schemas.openxmlformats.org/officeDocument/2006/relationships/hyperlink" Target="http://www.comune.selegas.ca.it/images/modulisticautc/Comunicazione_Anagrafe_Tributaria.docx" TargetMode="External"/><Relationship Id="rId45" Type="http://schemas.openxmlformats.org/officeDocument/2006/relationships/hyperlink" Target="http://www.comune.selegas.ca.it/images/modulisticautc/domanda_manomissione_suolo.docx" TargetMode="External"/><Relationship Id="rId53" Type="http://schemas.openxmlformats.org/officeDocument/2006/relationships/hyperlink" Target="http://www.comune.selegas.ca.it/images/catasto/F.08.pdf" TargetMode="External"/><Relationship Id="rId58" Type="http://schemas.openxmlformats.org/officeDocument/2006/relationships/hyperlink" Target="http://www.comune.selegas.ca.it/images/catasto/F.12.pdf" TargetMode="External"/><Relationship Id="rId66" Type="http://schemas.openxmlformats.org/officeDocument/2006/relationships/hyperlink" Target="http://www.comune.selegas.ca.it/images/regolamenti/REGOLAMENTO%20COMUNALE%20DI%20POLIZIA%20MORTUARIA.pdf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selegas.tecnico@tiscali.it" TargetMode="External"/><Relationship Id="rId15" Type="http://schemas.openxmlformats.org/officeDocument/2006/relationships/hyperlink" Target="http://www.comune.selegas.ca.it/images/urbanistica/Zonizzazione_PIP_Is_Argiolas.pdf" TargetMode="External"/><Relationship Id="rId23" Type="http://schemas.openxmlformats.org/officeDocument/2006/relationships/hyperlink" Target="http://www.comune.selegas.ca.it/images/urbanistica/TAV.%20T01-2.pdf" TargetMode="External"/><Relationship Id="rId28" Type="http://schemas.openxmlformats.org/officeDocument/2006/relationships/hyperlink" Target="http://www.comune.selegas.ca.it/images/urbanistica/TAV.%20T03-2.pdf" TargetMode="External"/><Relationship Id="rId36" Type="http://schemas.openxmlformats.org/officeDocument/2006/relationships/hyperlink" Target="http://www.comune.selegas.ca.it/images/comunicazione_esecuzione_opere.docx" TargetMode="External"/><Relationship Id="rId49" Type="http://schemas.openxmlformats.org/officeDocument/2006/relationships/hyperlink" Target="http://www.comune.selegas.ca.it/images/catasto/F.04.pdf" TargetMode="External"/><Relationship Id="rId57" Type="http://schemas.openxmlformats.org/officeDocument/2006/relationships/hyperlink" Target="http://www.comune.selegas.ca.it/images/catasto/F.11.pdf" TargetMode="External"/><Relationship Id="rId61" Type="http://schemas.openxmlformats.org/officeDocument/2006/relationships/hyperlink" Target="http://www.comune.selegas.ca.it/images/catasto/F.14.pdf" TargetMode="External"/><Relationship Id="rId10" Type="http://schemas.openxmlformats.org/officeDocument/2006/relationships/hyperlink" Target="http://www.comune.selegas.ca.it/images/urbanistica/tavc3-1_abitato%20Selegas.pdf" TargetMode="External"/><Relationship Id="rId19" Type="http://schemas.openxmlformats.org/officeDocument/2006/relationships/hyperlink" Target="http://www.comune.selegas.ca.it/images/urbanistica/SelegasRT01_13.3.4.pdf" TargetMode="External"/><Relationship Id="rId31" Type="http://schemas.openxmlformats.org/officeDocument/2006/relationships/hyperlink" Target="http://www.comune.selegas.ca.it/images/urbanistica/PAI_RG1_e_RG2.jpg" TargetMode="External"/><Relationship Id="rId44" Type="http://schemas.openxmlformats.org/officeDocument/2006/relationships/hyperlink" Target="http://www.comune.selegas.ca.it/images/modulisticautc/richiesta_certificato_di_agibilita.doc" TargetMode="External"/><Relationship Id="rId52" Type="http://schemas.openxmlformats.org/officeDocument/2006/relationships/hyperlink" Target="http://www.comune.selegas.ca.it/images/catasto/F.07.pdf" TargetMode="External"/><Relationship Id="rId60" Type="http://schemas.openxmlformats.org/officeDocument/2006/relationships/hyperlink" Target="http://www.comune.selegas.ca.it/images/catasto/F.13A.pdf" TargetMode="External"/><Relationship Id="rId65" Type="http://schemas.openxmlformats.org/officeDocument/2006/relationships/hyperlink" Target="http://www.comune.selegas.ca.it/images/catasto/F.18.pdf" TargetMode="External"/><Relationship Id="rId73" Type="http://schemas.openxmlformats.org/officeDocument/2006/relationships/hyperlink" Target="http://www.comune.selegas.ca.it/images/modulisticautc/MODULO_RICHIESTA_SUOLO_PUBBLIC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selegas.ca.it/images/urbanistica/tavc3-2-fr.pdf" TargetMode="External"/><Relationship Id="rId14" Type="http://schemas.openxmlformats.org/officeDocument/2006/relationships/hyperlink" Target="http://www.comune.selegas.ca.it/images/urbanistica/REGOLAMENTO_MONETIZZAZIONE_PARCHEGGI.pdf" TargetMode="External"/><Relationship Id="rId22" Type="http://schemas.openxmlformats.org/officeDocument/2006/relationships/hyperlink" Target="http://www.comune.selegas.ca.it/images/urbanistica/TAV.%20T01-1.pdf" TargetMode="External"/><Relationship Id="rId27" Type="http://schemas.openxmlformats.org/officeDocument/2006/relationships/hyperlink" Target="http://www.comune.selegas.ca.it/images/urbanistica/TAV.%20T03-1.pdf" TargetMode="External"/><Relationship Id="rId30" Type="http://schemas.openxmlformats.org/officeDocument/2006/relationships/hyperlink" Target="http://www.comune.selegas.ca.it/images/urbanistica/carta_regionale_PAI_Selegas.jpg" TargetMode="External"/><Relationship Id="rId35" Type="http://schemas.openxmlformats.org/officeDocument/2006/relationships/hyperlink" Target="http://www.comune.selegas.ca.it/images/modello-unificato-scia-editabile.pdf" TargetMode="External"/><Relationship Id="rId43" Type="http://schemas.openxmlformats.org/officeDocument/2006/relationships/hyperlink" Target="http://www.comune.selegas.ca.it/images/modulisticautc/richiesta_autorizzazione_recinzioni.doc" TargetMode="External"/><Relationship Id="rId48" Type="http://schemas.openxmlformats.org/officeDocument/2006/relationships/hyperlink" Target="http://www.comune.selegas.ca.it/images/catasto/F.03.pdf" TargetMode="External"/><Relationship Id="rId56" Type="http://schemas.openxmlformats.org/officeDocument/2006/relationships/hyperlink" Target="http://www.comune.selegas.ca.it/images/catasto/F.10.pdf" TargetMode="External"/><Relationship Id="rId64" Type="http://schemas.openxmlformats.org/officeDocument/2006/relationships/hyperlink" Target="http://www.comune.selegas.ca.it/images/catasto/F.17.pdf" TargetMode="External"/><Relationship Id="rId69" Type="http://schemas.openxmlformats.org/officeDocument/2006/relationships/hyperlink" Target="http://www.comune.selegas.ca.it/images/modulisticautc/ALLEGATO_B.docx" TargetMode="External"/><Relationship Id="rId8" Type="http://schemas.openxmlformats.org/officeDocument/2006/relationships/hyperlink" Target="http://www.comune.selegas.ca.it/images/urbanistica/tavc3-2.pdf" TargetMode="External"/><Relationship Id="rId51" Type="http://schemas.openxmlformats.org/officeDocument/2006/relationships/hyperlink" Target="http://www.comune.selegas.ca.it/images/catasto/F.06.pdf" TargetMode="External"/><Relationship Id="rId72" Type="http://schemas.openxmlformats.org/officeDocument/2006/relationships/hyperlink" Target="http://www.comune.selegas.ca.it/images/modulisticautc/Modulo_RICHIESTA_LOCALI_COMUNALI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mune.selegas.ca.it/images/urbanistica/R.E._Selegas.pdf" TargetMode="External"/><Relationship Id="rId17" Type="http://schemas.openxmlformats.org/officeDocument/2006/relationships/hyperlink" Target="http://www.comune.selegas.ca.it/images/urbanistica/N.T.A._edificazione_delle_aree.pdf" TargetMode="External"/><Relationship Id="rId25" Type="http://schemas.openxmlformats.org/officeDocument/2006/relationships/hyperlink" Target="http://www.comune.selegas.ca.it/images/urbanistica/TAV.%20T02-1.pdf" TargetMode="External"/><Relationship Id="rId33" Type="http://schemas.openxmlformats.org/officeDocument/2006/relationships/hyperlink" Target="http://www.comune.selegas.ca.it/images/urbanistica/P.P.C.R.I.%20Selegas%20Rischio%20TAV.1.pdf" TargetMode="External"/><Relationship Id="rId38" Type="http://schemas.openxmlformats.org/officeDocument/2006/relationships/hyperlink" Target="http://www.comune.selegas.ca.it/images/modulisticautc/richiesta_CDU.doc" TargetMode="External"/><Relationship Id="rId46" Type="http://schemas.openxmlformats.org/officeDocument/2006/relationships/hyperlink" Target="http://www.comune.selegas.ca.it/images/catasto/F.01.pdf" TargetMode="External"/><Relationship Id="rId59" Type="http://schemas.openxmlformats.org/officeDocument/2006/relationships/hyperlink" Target="http://www.comune.selegas.ca.it/images/catasto/F.13.pdf" TargetMode="External"/><Relationship Id="rId67" Type="http://schemas.openxmlformats.org/officeDocument/2006/relationships/hyperlink" Target="http://www.comune.selegas.ca.it/images/urbanistica/Progetto%20PDF.rar" TargetMode="External"/><Relationship Id="rId20" Type="http://schemas.openxmlformats.org/officeDocument/2006/relationships/hyperlink" Target="http://www.comune.selegas.ca.it/images/urbanistica/REGOLAMENTO_ACUSTICO_RA02_-_AGG.01.pdf" TargetMode="External"/><Relationship Id="rId41" Type="http://schemas.openxmlformats.org/officeDocument/2006/relationships/hyperlink" Target="http://www.comune.selegas.ca.it/images/modulisticautc/Comunicazione_inizio_lavori.doc" TargetMode="External"/><Relationship Id="rId54" Type="http://schemas.openxmlformats.org/officeDocument/2006/relationships/hyperlink" Target="http://www.comune.selegas.ca.it/images/catasto/F.08A.pdf" TargetMode="External"/><Relationship Id="rId62" Type="http://schemas.openxmlformats.org/officeDocument/2006/relationships/hyperlink" Target="http://www.comune.selegas.ca.it/images/catasto/F.15.pdf" TargetMode="External"/><Relationship Id="rId70" Type="http://schemas.openxmlformats.org/officeDocument/2006/relationships/hyperlink" Target="http://www.comune.selegas.ca.it/images/modulisticautc/Allegati%20N%20-O.pdf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ecnico@comune.selegas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1634</Words>
  <Characters>9315</Characters>
  <Application>Microsoft Office Word</Application>
  <DocSecurity>0</DocSecurity>
  <Lines>77</Lines>
  <Paragraphs>21</Paragraphs>
  <ScaleCrop>false</ScaleCrop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3</cp:revision>
  <dcterms:created xsi:type="dcterms:W3CDTF">2015-05-13T14:50:00Z</dcterms:created>
  <dcterms:modified xsi:type="dcterms:W3CDTF">2015-05-13T14:50:00Z</dcterms:modified>
</cp:coreProperties>
</file>